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B6" w:rsidRPr="00DC0CF5" w:rsidRDefault="002E18B6" w:rsidP="002E18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Pr="00DC0CF5">
        <w:rPr>
          <w:rFonts w:ascii="Times New Roman" w:hAnsi="Times New Roman"/>
          <w:b/>
          <w:sz w:val="28"/>
          <w:szCs w:val="28"/>
        </w:rPr>
        <w:t>Приложение №</w:t>
      </w:r>
      <w:r w:rsidR="000B0829">
        <w:rPr>
          <w:rFonts w:ascii="Times New Roman" w:hAnsi="Times New Roman"/>
          <w:b/>
          <w:sz w:val="28"/>
          <w:szCs w:val="28"/>
        </w:rPr>
        <w:t xml:space="preserve"> 10</w:t>
      </w:r>
      <w:bookmarkStart w:id="0" w:name="_GoBack"/>
      <w:bookmarkEnd w:id="0"/>
    </w:p>
    <w:p w:rsidR="002E18B6" w:rsidRDefault="002E18B6" w:rsidP="002E18B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z w:val="28"/>
          <w:szCs w:val="28"/>
        </w:rPr>
        <w:t>П</w:t>
      </w:r>
      <w:r w:rsidRPr="00110A6C">
        <w:rPr>
          <w:rFonts w:ascii="Times New Roman" w:hAnsi="Times New Roman"/>
          <w:sz w:val="28"/>
          <w:szCs w:val="28"/>
        </w:rPr>
        <w:t xml:space="preserve">оложению о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110A6C">
        <w:rPr>
          <w:rFonts w:ascii="Times New Roman" w:hAnsi="Times New Roman"/>
          <w:sz w:val="28"/>
          <w:szCs w:val="28"/>
        </w:rPr>
        <w:t>оплат</w:t>
      </w:r>
      <w:r>
        <w:rPr>
          <w:rFonts w:ascii="Times New Roman" w:hAnsi="Times New Roman"/>
          <w:sz w:val="28"/>
          <w:szCs w:val="28"/>
        </w:rPr>
        <w:t>ы</w:t>
      </w:r>
      <w:r w:rsidRPr="00110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труда</w:t>
      </w:r>
      <w:r w:rsidRPr="00110A6C">
        <w:rPr>
          <w:rFonts w:ascii="Times New Roman" w:hAnsi="Times New Roman"/>
          <w:sz w:val="28"/>
          <w:szCs w:val="28"/>
        </w:rPr>
        <w:t xml:space="preserve"> </w:t>
      </w:r>
    </w:p>
    <w:p w:rsidR="002E18B6" w:rsidRDefault="002E18B6" w:rsidP="002E18B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бюджетных</w:t>
      </w:r>
    </w:p>
    <w:p w:rsidR="002E18B6" w:rsidRDefault="002E18B6" w:rsidP="002E18B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t>учреждений</w:t>
      </w:r>
    </w:p>
    <w:p w:rsidR="002E18B6" w:rsidRDefault="002E18B6" w:rsidP="002E18B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дополнительного </w:t>
      </w:r>
      <w:r w:rsidRPr="00110A6C">
        <w:rPr>
          <w:rFonts w:ascii="Times New Roman" w:hAnsi="Times New Roman"/>
          <w:sz w:val="28"/>
          <w:szCs w:val="28"/>
        </w:rPr>
        <w:t>образования</w:t>
      </w:r>
      <w:r w:rsidRPr="0089004B"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детей</w:t>
      </w:r>
    </w:p>
    <w:p w:rsidR="002E18B6" w:rsidRDefault="002E18B6" w:rsidP="002E18B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«Детская музыкальная школа имени</w:t>
      </w:r>
    </w:p>
    <w:p w:rsidR="002E18B6" w:rsidRDefault="002E18B6" w:rsidP="002E18B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Е.М. Беляева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</w:t>
      </w:r>
      <w:r w:rsidRPr="00110A6C">
        <w:rPr>
          <w:rFonts w:ascii="Times New Roman" w:hAnsi="Times New Roman"/>
          <w:sz w:val="28"/>
          <w:szCs w:val="28"/>
        </w:rPr>
        <w:t>области»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E18B6" w:rsidRDefault="002E18B6" w:rsidP="002E18B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«Детская художественная школа </w:t>
      </w:r>
    </w:p>
    <w:p w:rsidR="002E18B6" w:rsidRDefault="002E18B6" w:rsidP="002E18B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области».</w:t>
      </w:r>
    </w:p>
    <w:p w:rsidR="002E18B6" w:rsidRDefault="002E18B6" w:rsidP="002E18B6">
      <w:pPr>
        <w:pStyle w:val="a3"/>
        <w:rPr>
          <w:bCs/>
          <w:sz w:val="28"/>
          <w:szCs w:val="28"/>
        </w:rPr>
      </w:pPr>
    </w:p>
    <w:p w:rsidR="002E18B6" w:rsidRPr="007A7505" w:rsidRDefault="002E18B6" w:rsidP="002E18B6">
      <w:pPr>
        <w:pStyle w:val="a3"/>
        <w:rPr>
          <w:bCs/>
          <w:sz w:val="28"/>
          <w:szCs w:val="28"/>
        </w:rPr>
      </w:pPr>
    </w:p>
    <w:p w:rsidR="002E18B6" w:rsidRPr="00C30913" w:rsidRDefault="002E18B6" w:rsidP="002E18B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C30913">
        <w:rPr>
          <w:rFonts w:ascii="Times New Roman" w:hAnsi="Times New Roman" w:cs="Times New Roman"/>
          <w:sz w:val="28"/>
          <w:szCs w:val="28"/>
        </w:rPr>
        <w:t>ПЕРЕЧЕНЬ</w:t>
      </w:r>
    </w:p>
    <w:p w:rsidR="002E18B6" w:rsidRPr="00F67EF6" w:rsidRDefault="002E18B6" w:rsidP="002E18B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7EF6">
        <w:rPr>
          <w:rFonts w:ascii="Times New Roman" w:hAnsi="Times New Roman" w:cs="Times New Roman"/>
          <w:b w:val="0"/>
          <w:sz w:val="28"/>
          <w:szCs w:val="28"/>
        </w:rPr>
        <w:t>УЧРЕЖДЕНИЙ, ОРГАНИЗАЦИЙ И ДОЛЖНОСТЕЙ, ВРЕМЯ РАБОТЫ</w:t>
      </w:r>
    </w:p>
    <w:p w:rsidR="002E18B6" w:rsidRPr="00F67EF6" w:rsidRDefault="002E18B6" w:rsidP="002E18B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7EF6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gramStart"/>
      <w:r w:rsidRPr="00F67EF6">
        <w:rPr>
          <w:rFonts w:ascii="Times New Roman" w:hAnsi="Times New Roman" w:cs="Times New Roman"/>
          <w:b w:val="0"/>
          <w:sz w:val="28"/>
          <w:szCs w:val="28"/>
        </w:rPr>
        <w:t>КОТОРЫХ</w:t>
      </w:r>
      <w:proofErr w:type="gramEnd"/>
      <w:r w:rsidRPr="00F67EF6">
        <w:rPr>
          <w:rFonts w:ascii="Times New Roman" w:hAnsi="Times New Roman" w:cs="Times New Roman"/>
          <w:b w:val="0"/>
          <w:sz w:val="28"/>
          <w:szCs w:val="28"/>
        </w:rPr>
        <w:t xml:space="preserve"> ЗАСЧИТЫВАЕТСЯ В ПЕДАГОГИЧЕСКИЙ СТАЖ</w:t>
      </w:r>
    </w:p>
    <w:p w:rsidR="002E18B6" w:rsidRDefault="002E18B6" w:rsidP="002E18B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7EF6">
        <w:rPr>
          <w:rFonts w:ascii="Times New Roman" w:hAnsi="Times New Roman" w:cs="Times New Roman"/>
          <w:b w:val="0"/>
          <w:sz w:val="28"/>
          <w:szCs w:val="28"/>
        </w:rPr>
        <w:t>РАБОТНИКОВ ОБРАЗОВАНИЯ</w:t>
      </w:r>
    </w:p>
    <w:p w:rsidR="002E18B6" w:rsidRPr="00F67EF6" w:rsidRDefault="002E18B6" w:rsidP="002E18B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638"/>
      </w:tblGrid>
      <w:tr w:rsidR="002E18B6" w:rsidRPr="00BD07CF" w:rsidTr="00B71BEB">
        <w:trPr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учреждений и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организаций         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должностей       </w:t>
            </w:r>
          </w:p>
        </w:tc>
      </w:tr>
      <w:tr w:rsidR="002E18B6" w:rsidRPr="00BD07CF" w:rsidTr="00B71BEB">
        <w:trPr>
          <w:trHeight w:val="70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  <w:proofErr w:type="gramStart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учреждения (в том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числе образовательные учреждения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высшего профессионального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образования, высшие и средние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военные образовательные учреждения,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образовательные учреждения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дополнительного профессионального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образования (повышения квалификации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>специалистов); учреждения  здравоохранения и социального обеспечения: дома ребенка, детские санатории, клиники, поликлиники,   больницы и др., а также отделения,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палаты для детей в учреждениях для взрослых                           </w:t>
            </w:r>
            <w:proofErr w:type="gramEnd"/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  <w:proofErr w:type="gramStart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Учителя, преподаватели,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учителя-дефектологи,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учителя-логопеды, логопеды,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преподаватели-организаторы (основ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безопасности жизнедеятельности,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допризывной подготовки),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руководители физического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воспитания, старшие мастера,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мастера производственного обучения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(в том числе обучения вождению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транспортных средств, работе на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сельскохозяйственных машинах,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работе на пишущих машинах и другой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организационной технике), старшие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инструкторы-методисты,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инструкторы-методисты (в том числе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по физической культуре и спорту, по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туризму), концертмейстеры,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музыкальные руководители, старшие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воспитатели, воспитатели, классные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воспитатели, социальные</w:t>
            </w:r>
            <w:proofErr w:type="gramEnd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педагоги,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педагоги-психологи,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педагоги-организаторы, педагоги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дополнительного образования,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старшие тренеры-преподаватели,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тренеры-преподаватели, старшие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вожатые (пионервожатые),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инструкторы по физкультуре,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инструкторы по труду, директора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(начальники, заведующие),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заместители директоров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(начальников, заведующих) по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учебной, учебно-воспитательной,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учебно-производственной,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воспитательной,   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культурно-воспитательной работе, по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производственному обучению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(работе), по иностранному языку, по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учебно-летной подготовке, по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общеобразовательной подготовке, по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режиму, заведующие учебной частью,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заведующие (начальники) практикой,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учебно-консультационными пунктами,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логопедическими пунктами,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интернатами, отделениями, отделами</w:t>
            </w:r>
            <w:proofErr w:type="gramEnd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лабораториями, кабинетами,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секциями, филиалами, курсов и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другими структурными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подразделениями, деятельность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которых связана с образовательным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(воспитательным) процессом,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методическим обеспечением; старшие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дежурные по режиму, дежурные по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режиму, аккомпаниаторы,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>культорганизаторы</w:t>
            </w:r>
            <w:proofErr w:type="spellEnd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, экскурсоводы;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профессорско-преподавательский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состав (работа, служба)            </w:t>
            </w:r>
            <w:proofErr w:type="gramEnd"/>
          </w:p>
        </w:tc>
      </w:tr>
      <w:tr w:rsidR="002E18B6" w:rsidRPr="00BD07CF" w:rsidTr="00B71BEB">
        <w:trPr>
          <w:trHeight w:val="10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II.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(учебно-методические)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учреждения всех наименований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(независимо от ведомственной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подчиненности)                   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II. </w:t>
            </w:r>
            <w:proofErr w:type="gramStart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Руководители, их заместители,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заведующие секторами, кабинетами,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лабораториями, отделами; научные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сотрудники, деятельность которых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связана с методическим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обеспечением; старшие методисты,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методисты                          </w:t>
            </w:r>
            <w:proofErr w:type="gramEnd"/>
          </w:p>
        </w:tc>
      </w:tr>
      <w:tr w:rsidR="002E18B6" w:rsidRPr="00BD07CF" w:rsidTr="00B71BEB">
        <w:trPr>
          <w:trHeight w:val="688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III.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>1. Органы управления образованием и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органы (структурные подразделения),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осуществляющие руководство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образоват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ельными учреждениями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E18B6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2. Отделы (бюро) технического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обучения, отделы кадров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организаций, подразделений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министерств (ведомств),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занимающиеся вопросами подготовк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и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повышения квалификации кадров на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производстве                     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III.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Руководящие, инспекторские,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методические должности,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инструкторские, а также другие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должности специалистов (за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исключением работы на должностях,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связанных с экономической,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финансовой, хозяйственной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деятельностью, со строительством,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снабжением, делопроизводством)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2.</w:t>
            </w:r>
            <w:proofErr w:type="gramEnd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 Штатные преподаватели, мастера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производственного обучения рабочих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производстве, руководящие,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инспекторские, инженерные,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методические должности,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деятельность которых связана с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вопросами подготовки и повышения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квалификации кадров                </w:t>
            </w:r>
          </w:p>
        </w:tc>
      </w:tr>
      <w:tr w:rsidR="002E18B6" w:rsidRPr="00BD07CF" w:rsidTr="00B71BEB">
        <w:trPr>
          <w:trHeight w:val="12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IV.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учреждения РОСТО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(ДОСААФ) и гражданской авиации   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IV.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Руководящий, командно-летный,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командно-инструкторский,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инженерно-инструкторский,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инструкторский и преподавательский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состав, мастера производственного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обучения,         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инженеры-инструкторы-методисты,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инженеры-летчики-методисты         </w:t>
            </w:r>
          </w:p>
        </w:tc>
      </w:tr>
      <w:tr w:rsidR="002E18B6" w:rsidRPr="00BD07CF" w:rsidTr="00B71BEB">
        <w:trPr>
          <w:trHeight w:val="16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>Общежития учреждений, предприятий и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организаций,      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жилищно-эксплуатационные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организации, молодежные жилищные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комплексы, детские кинотеатры,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театры юного зрителя, кукольные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театры, культурно-просветительские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учреждения и подразделения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предприятий и организаций по работе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детьми и подростками           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V. </w:t>
            </w:r>
            <w:proofErr w:type="gramStart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Воспитатели,      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педагоги-организаторы,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педагоги-психологи (психологи),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преподаватели, педагоги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дополнительного образования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(руководители кружков) для детей и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подростков, инструкторы и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инструкторы-методисты,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тренеры-преподаватели и другие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специалисты по работе с детьми и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подростками, заведующие детскими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отделами, секторами                </w:t>
            </w:r>
            <w:proofErr w:type="gramEnd"/>
          </w:p>
        </w:tc>
      </w:tr>
      <w:tr w:rsidR="002E18B6" w:rsidRPr="00BD07CF" w:rsidTr="00B71BEB">
        <w:trPr>
          <w:trHeight w:val="693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VI.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Исправительные колонии,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воспитательные колонии,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следственные изоляторы и тюрьмы,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лечебно-исправительные учреждения  </w:t>
            </w:r>
          </w:p>
        </w:tc>
        <w:tc>
          <w:tcPr>
            <w:tcW w:w="4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8B6" w:rsidRPr="00BD07CF" w:rsidRDefault="002E18B6" w:rsidP="00B71BE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VI. </w:t>
            </w:r>
            <w:proofErr w:type="gramStart"/>
            <w:r w:rsidRPr="00BD07CF">
              <w:rPr>
                <w:rFonts w:ascii="Times New Roman" w:hAnsi="Times New Roman" w:cs="Times New Roman"/>
                <w:sz w:val="28"/>
                <w:szCs w:val="28"/>
              </w:rPr>
              <w:t xml:space="preserve">Работа (служба) при наличии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педагогического образования на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должностях: заместитель начальника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по воспитательной работе, начальник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отряда, старший инспектор,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инспектор по общеобразовательной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работе (обучению), старший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инспектор-методист и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инспектор-методист, старший инженер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инженер по      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производственно-техническому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обучению, старший мастер и мастер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>производственного обучения, старший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инспектор и инспектор по охране и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режиму, заведующий           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учебно-техническим кабинетом,      </w:t>
            </w:r>
            <w:r w:rsidRPr="00BD07C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психолог                           </w:t>
            </w:r>
            <w:proofErr w:type="gramEnd"/>
          </w:p>
        </w:tc>
      </w:tr>
    </w:tbl>
    <w:p w:rsidR="002E18B6" w:rsidRPr="00BD07CF" w:rsidRDefault="002E18B6" w:rsidP="002E18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</w:t>
      </w:r>
    </w:p>
    <w:p w:rsidR="002E18B6" w:rsidRPr="00F67EF6" w:rsidRDefault="002E18B6" w:rsidP="002E18B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в</w:t>
      </w:r>
      <w:r w:rsidRPr="00F67EF6">
        <w:rPr>
          <w:rFonts w:ascii="Times New Roman" w:hAnsi="Times New Roman" w:cs="Times New Roman"/>
          <w:sz w:val="24"/>
          <w:szCs w:val="24"/>
        </w:rPr>
        <w:t xml:space="preserve"> стаж педагогической работы включается время работы в качестве учителей-дефектологов, логопедов, воспитателей в учреждениях здравоохранения и социального обеспечения для взрослых, методистов </w:t>
      </w:r>
      <w:proofErr w:type="spellStart"/>
      <w:r w:rsidRPr="00F67EF6">
        <w:rPr>
          <w:rFonts w:ascii="Times New Roman" w:hAnsi="Times New Roman" w:cs="Times New Roman"/>
          <w:sz w:val="24"/>
          <w:szCs w:val="24"/>
        </w:rPr>
        <w:t>оргметодотдела</w:t>
      </w:r>
      <w:proofErr w:type="spellEnd"/>
      <w:r w:rsidRPr="00F67EF6">
        <w:rPr>
          <w:rFonts w:ascii="Times New Roman" w:hAnsi="Times New Roman" w:cs="Times New Roman"/>
          <w:sz w:val="24"/>
          <w:szCs w:val="24"/>
        </w:rPr>
        <w:t xml:space="preserve"> республиканской, краевой, областной больницы.</w:t>
      </w:r>
    </w:p>
    <w:p w:rsidR="002E18B6" w:rsidRDefault="002E18B6" w:rsidP="002E18B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18B6" w:rsidRDefault="002E18B6" w:rsidP="002E18B6">
      <w:pPr>
        <w:rPr>
          <w:sz w:val="28"/>
          <w:szCs w:val="28"/>
        </w:rPr>
      </w:pPr>
    </w:p>
    <w:p w:rsidR="00F86BAA" w:rsidRDefault="00F86BAA"/>
    <w:sectPr w:rsidR="00F86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61"/>
    <w:rsid w:val="000B0829"/>
    <w:rsid w:val="002E18B6"/>
    <w:rsid w:val="005F7661"/>
    <w:rsid w:val="006C06DF"/>
    <w:rsid w:val="009F2380"/>
    <w:rsid w:val="00F8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E18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Normal">
    <w:name w:val="ConsNormal"/>
    <w:rsid w:val="002E18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Nonformat">
    <w:name w:val="ConsNonformat"/>
    <w:rsid w:val="002E18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Cell">
    <w:name w:val="ConsCell"/>
    <w:rsid w:val="002E18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No Spacing"/>
    <w:uiPriority w:val="1"/>
    <w:qFormat/>
    <w:rsid w:val="002E18B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E18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Normal">
    <w:name w:val="ConsNormal"/>
    <w:rsid w:val="002E18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Nonformat">
    <w:name w:val="ConsNonformat"/>
    <w:rsid w:val="002E18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Cell">
    <w:name w:val="ConsCell"/>
    <w:rsid w:val="002E18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No Spacing"/>
    <w:uiPriority w:val="1"/>
    <w:qFormat/>
    <w:rsid w:val="002E18B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1082</Words>
  <Characters>6169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7</cp:revision>
  <cp:lastPrinted>2013-12-18T06:23:00Z</cp:lastPrinted>
  <dcterms:created xsi:type="dcterms:W3CDTF">2013-10-11T07:12:00Z</dcterms:created>
  <dcterms:modified xsi:type="dcterms:W3CDTF">2013-12-18T06:23:00Z</dcterms:modified>
</cp:coreProperties>
</file>